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F153E" w14:textId="77777777" w:rsidR="005D4556" w:rsidRPr="00740297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14:paraId="797D4EDB" w14:textId="1894A39B" w:rsidR="00184BE3" w:rsidRPr="00A811F6" w:rsidRDefault="005D4556" w:rsidP="00BB743A">
      <w:pPr>
        <w:jc w:val="center"/>
        <w:rPr>
          <w:rFonts w:ascii="PT Astra Serif" w:hAnsi="PT Astra Serif"/>
          <w:b/>
          <w:bCs/>
        </w:rPr>
      </w:pPr>
      <w:r w:rsidRPr="00740297">
        <w:rPr>
          <w:rFonts w:ascii="PT Astra Serif" w:hAnsi="PT Astra Serif"/>
          <w:b/>
        </w:rPr>
        <w:t xml:space="preserve">к проекту Закона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bookmarkStart w:id="0" w:name="_Hlk151973676"/>
      <w:r w:rsidR="00BE406B" w:rsidRPr="001D5CC5">
        <w:rPr>
          <w:rFonts w:ascii="PT Astra Serif" w:hAnsi="PT Astra Serif"/>
          <w:b/>
        </w:rPr>
        <w:t>«</w:t>
      </w:r>
      <w:bookmarkEnd w:id="0"/>
      <w:r w:rsidR="00BB743A" w:rsidRPr="00BA3E2C">
        <w:rPr>
          <w:rFonts w:ascii="PT Astra Serif" w:hAnsi="PT Astra Serif"/>
          <w:b/>
          <w:bCs/>
        </w:rPr>
        <w:t xml:space="preserve">О внесении изменений в </w:t>
      </w:r>
      <w:r w:rsidR="00BB743A">
        <w:rPr>
          <w:rFonts w:ascii="PT Astra Serif" w:hAnsi="PT Astra Serif"/>
          <w:b/>
          <w:bCs/>
        </w:rPr>
        <w:t>статью 2 З</w:t>
      </w:r>
      <w:r w:rsidR="00BB743A" w:rsidRPr="00BA3E2C">
        <w:rPr>
          <w:rFonts w:ascii="PT Astra Serif" w:hAnsi="PT Astra Serif"/>
          <w:b/>
          <w:bCs/>
        </w:rPr>
        <w:t>акон</w:t>
      </w:r>
      <w:r w:rsidR="00BB743A">
        <w:rPr>
          <w:rFonts w:ascii="PT Astra Serif" w:hAnsi="PT Astra Serif"/>
          <w:b/>
          <w:bCs/>
        </w:rPr>
        <w:t>а</w:t>
      </w:r>
      <w:r w:rsidR="00BB743A" w:rsidRPr="00BA3E2C">
        <w:rPr>
          <w:rFonts w:ascii="PT Astra Serif" w:hAnsi="PT Astra Serif"/>
          <w:b/>
          <w:bCs/>
        </w:rPr>
        <w:t xml:space="preserve"> Ульяновской области</w:t>
      </w:r>
      <w:r w:rsidR="00BB743A">
        <w:rPr>
          <w:rFonts w:ascii="PT Astra Serif" w:hAnsi="PT Astra Serif"/>
          <w:b/>
          <w:bCs/>
        </w:rPr>
        <w:t xml:space="preserve"> </w:t>
      </w:r>
      <w:r w:rsidR="00BB743A">
        <w:rPr>
          <w:rFonts w:ascii="PT Astra Serif" w:hAnsi="PT Astra Serif"/>
          <w:b/>
          <w:bCs/>
        </w:rPr>
        <w:br/>
        <w:t>«</w:t>
      </w:r>
      <w:r w:rsidR="00BB743A" w:rsidRPr="00D00952">
        <w:rPr>
          <w:rFonts w:ascii="PT Astra Serif" w:hAnsi="PT Astra Serif"/>
          <w:b/>
          <w:bCs/>
        </w:rPr>
        <w:t>О некоторых мерах, способствующих ра</w:t>
      </w:r>
      <w:r w:rsidR="00BB743A">
        <w:rPr>
          <w:rFonts w:ascii="PT Astra Serif" w:hAnsi="PT Astra Serif"/>
          <w:b/>
          <w:bCs/>
        </w:rPr>
        <w:t xml:space="preserve">звитию жилищного строительства </w:t>
      </w:r>
      <w:r w:rsidR="00BB743A" w:rsidRPr="00D00952">
        <w:rPr>
          <w:rFonts w:ascii="PT Astra Serif" w:hAnsi="PT Astra Serif"/>
          <w:b/>
          <w:bCs/>
        </w:rPr>
        <w:t>на территории Ульяновской области</w:t>
      </w:r>
      <w:r w:rsidR="003C53A7" w:rsidRPr="003C53A7">
        <w:rPr>
          <w:rFonts w:ascii="PT Astra Serif" w:hAnsi="PT Astra Serif"/>
          <w:b/>
          <w:bCs/>
        </w:rPr>
        <w:t>»</w:t>
      </w:r>
      <w:r w:rsidR="00184BE3" w:rsidRPr="00A811F6">
        <w:rPr>
          <w:rFonts w:ascii="PT Astra Serif" w:hAnsi="PT Astra Serif"/>
          <w:b/>
          <w:bCs/>
        </w:rPr>
        <w:t xml:space="preserve"> </w:t>
      </w:r>
    </w:p>
    <w:p w14:paraId="26E90063" w14:textId="4383A84F" w:rsidR="00C5257C" w:rsidRPr="00097415" w:rsidRDefault="00C5257C" w:rsidP="00BB743A">
      <w:pPr>
        <w:autoSpaceDE w:val="0"/>
        <w:autoSpaceDN w:val="0"/>
        <w:adjustRightInd w:val="0"/>
        <w:rPr>
          <w:rFonts w:ascii="PT Astra Serif" w:hAnsi="PT Astra Serif"/>
          <w:b/>
          <w:bCs/>
          <w:szCs w:val="20"/>
        </w:rPr>
      </w:pPr>
    </w:p>
    <w:p w14:paraId="234C755B" w14:textId="21C36BE8" w:rsidR="003C53A7" w:rsidRDefault="00C5257C" w:rsidP="00BB743A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</w:rPr>
        <w:t>П</w:t>
      </w:r>
      <w:r w:rsidRPr="00C5257C">
        <w:rPr>
          <w:rFonts w:ascii="PT Astra Serif" w:hAnsi="PT Astra Serif"/>
        </w:rPr>
        <w:t xml:space="preserve">роект Закона Ульяновской области </w:t>
      </w:r>
      <w:r w:rsidR="003C53A7" w:rsidRPr="003C53A7">
        <w:rPr>
          <w:rFonts w:ascii="PT Astra Serif" w:hAnsi="PT Astra Serif"/>
        </w:rPr>
        <w:t>«</w:t>
      </w:r>
      <w:r w:rsidR="00BB743A" w:rsidRPr="00BB743A">
        <w:rPr>
          <w:rFonts w:ascii="PT Astra Serif" w:hAnsi="PT Astra Serif"/>
        </w:rPr>
        <w:t>О внесении изменений в статью 2 Закона Ульяновской области</w:t>
      </w:r>
      <w:r w:rsidR="00BB743A">
        <w:rPr>
          <w:rFonts w:ascii="PT Astra Serif" w:hAnsi="PT Astra Serif"/>
        </w:rPr>
        <w:t xml:space="preserve"> </w:t>
      </w:r>
      <w:r w:rsidR="00BB743A" w:rsidRPr="00BB743A">
        <w:rPr>
          <w:rFonts w:ascii="PT Astra Serif" w:hAnsi="PT Astra Serif"/>
        </w:rPr>
        <w:t>«О некоторых мерах, способствующих развитию жилищного строительства на территории Ульяновской области</w:t>
      </w:r>
      <w:r w:rsidR="003C53A7" w:rsidRPr="003C53A7">
        <w:rPr>
          <w:rFonts w:ascii="PT Astra Serif" w:hAnsi="PT Astra Serif"/>
        </w:rPr>
        <w:t>»</w:t>
      </w:r>
      <w:r w:rsidR="00184BE3" w:rsidRPr="00184BE3">
        <w:rPr>
          <w:rFonts w:ascii="PT Astra Serif" w:hAnsi="PT Astra Serif"/>
        </w:rPr>
        <w:t xml:space="preserve"> </w:t>
      </w:r>
      <w:r w:rsidR="00184BE3">
        <w:rPr>
          <w:rFonts w:ascii="PT Astra Serif" w:hAnsi="PT Astra Serif"/>
        </w:rPr>
        <w:t>(далее –законопроект) разработан в целях</w:t>
      </w:r>
      <w:r w:rsidR="003C53A7">
        <w:rPr>
          <w:rFonts w:ascii="PT Astra Serif" w:hAnsi="PT Astra Serif"/>
        </w:rPr>
        <w:t xml:space="preserve"> </w:t>
      </w:r>
      <w:r w:rsidR="00BB743A">
        <w:rPr>
          <w:rFonts w:ascii="PT Astra Serif" w:hAnsi="PT Astra Serif"/>
        </w:rPr>
        <w:t>уточнения</w:t>
      </w:r>
      <w:r w:rsidR="00BB743A" w:rsidRPr="00BB743A">
        <w:rPr>
          <w:rFonts w:ascii="PT Astra Serif" w:hAnsi="PT Astra Serif"/>
        </w:rPr>
        <w:t xml:space="preserve"> </w:t>
      </w:r>
      <w:r w:rsidR="00BB743A">
        <w:rPr>
          <w:rFonts w:ascii="PT Astra Serif" w:hAnsi="PT Astra Serif"/>
        </w:rPr>
        <w:t xml:space="preserve">применяемых в </w:t>
      </w:r>
      <w:r w:rsidR="00BB743A" w:rsidRPr="007C3EDF">
        <w:rPr>
          <w:rFonts w:ascii="PT Astra Serif" w:hAnsi="PT Astra Serif"/>
        </w:rPr>
        <w:t>Закон</w:t>
      </w:r>
      <w:r w:rsidR="00BB743A">
        <w:rPr>
          <w:rFonts w:ascii="PT Astra Serif" w:hAnsi="PT Astra Serif"/>
        </w:rPr>
        <w:t>е</w:t>
      </w:r>
      <w:r w:rsidR="00BB743A" w:rsidRPr="007C3EDF">
        <w:rPr>
          <w:rFonts w:ascii="PT Astra Serif" w:hAnsi="PT Astra Serif"/>
        </w:rPr>
        <w:t xml:space="preserve"> Ульяновской области от 2 сентября 2015 года № 107-ЗО «О некоторых мерах по развитию жилищного строительства на территории Ульяновской области»</w:t>
      </w:r>
      <w:r w:rsidR="00BB743A">
        <w:rPr>
          <w:rFonts w:ascii="PT Astra Serif" w:hAnsi="PT Astra Serif"/>
        </w:rPr>
        <w:t xml:space="preserve"> (далее - </w:t>
      </w:r>
      <w:r w:rsidR="00BB743A" w:rsidRPr="007C3EDF">
        <w:rPr>
          <w:rFonts w:ascii="PT Astra Serif" w:hAnsi="PT Astra Serif"/>
        </w:rPr>
        <w:t xml:space="preserve">Закон Ульяновской области от </w:t>
      </w:r>
      <w:r w:rsidR="00BB743A">
        <w:rPr>
          <w:rFonts w:ascii="PT Astra Serif" w:hAnsi="PT Astra Serif"/>
        </w:rPr>
        <w:t>02.09.2015</w:t>
      </w:r>
      <w:r w:rsidR="00BB743A" w:rsidRPr="007C3EDF">
        <w:rPr>
          <w:rFonts w:ascii="PT Astra Serif" w:hAnsi="PT Astra Serif"/>
        </w:rPr>
        <w:t xml:space="preserve"> № 107-ЗО</w:t>
      </w:r>
      <w:r w:rsidR="00BB743A">
        <w:rPr>
          <w:rFonts w:ascii="PT Astra Serif" w:hAnsi="PT Astra Serif"/>
        </w:rPr>
        <w:t>) понятий «участники специальной военной операции» и «члены семей участников специальной военной операции»</w:t>
      </w:r>
      <w:r w:rsidR="007C3EDF">
        <w:rPr>
          <w:rFonts w:ascii="PT Astra Serif" w:hAnsi="PT Astra Serif"/>
          <w:spacing w:val="-4"/>
        </w:rPr>
        <w:t>.</w:t>
      </w:r>
    </w:p>
    <w:p w14:paraId="4E1429F2" w14:textId="602DCF8C" w:rsidR="00BB743A" w:rsidRPr="00BB743A" w:rsidRDefault="00BB743A" w:rsidP="00BB743A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BB743A">
        <w:rPr>
          <w:rFonts w:ascii="PT Astra Serif" w:hAnsi="PT Astra Serif"/>
        </w:rPr>
        <w:t xml:space="preserve">Настоящим законопроектом предлагается установить, что для целей Закона </w:t>
      </w:r>
      <w:r w:rsidRPr="007C3EDF">
        <w:rPr>
          <w:rFonts w:ascii="PT Astra Serif" w:hAnsi="PT Astra Serif"/>
        </w:rPr>
        <w:t xml:space="preserve">Ульяновской области от </w:t>
      </w:r>
      <w:r>
        <w:rPr>
          <w:rFonts w:ascii="PT Astra Serif" w:hAnsi="PT Astra Serif"/>
        </w:rPr>
        <w:t>02.09.2015</w:t>
      </w:r>
      <w:r w:rsidRPr="007C3EDF">
        <w:rPr>
          <w:rFonts w:ascii="PT Astra Serif" w:hAnsi="PT Astra Serif"/>
        </w:rPr>
        <w:t xml:space="preserve"> № 107-ЗО</w:t>
      </w:r>
      <w:r w:rsidRPr="00BB743A">
        <w:rPr>
          <w:rFonts w:ascii="PT Astra Serif" w:hAnsi="PT Astra Serif"/>
        </w:rPr>
        <w:t xml:space="preserve"> используются понятия</w:t>
      </w:r>
      <w:r>
        <w:rPr>
          <w:rFonts w:ascii="PT Astra Serif" w:hAnsi="PT Astra Serif"/>
        </w:rPr>
        <w:t>:</w:t>
      </w:r>
    </w:p>
    <w:p w14:paraId="25E05E0C" w14:textId="51E29D92" w:rsidR="00BB743A" w:rsidRPr="00BB743A" w:rsidRDefault="00BB743A" w:rsidP="00BB743A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1) </w:t>
      </w:r>
      <w:r w:rsidRPr="00BB743A">
        <w:rPr>
          <w:rFonts w:ascii="PT Astra Serif" w:hAnsi="PT Astra Serif"/>
        </w:rPr>
        <w:t>участники специальной военной операции:</w:t>
      </w:r>
    </w:p>
    <w:p w14:paraId="107DE766" w14:textId="77777777" w:rsidR="00252948" w:rsidRP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252948">
        <w:rPr>
          <w:rFonts w:ascii="PT Astra Serif" w:hAnsi="PT Astra Serif"/>
        </w:rPr>
        <w:t xml:space="preserve">а) </w:t>
      </w:r>
      <w:bookmarkStart w:id="1" w:name="Par0"/>
      <w:bookmarkEnd w:id="1"/>
      <w:r w:rsidRPr="00252948">
        <w:rPr>
          <w:rFonts w:ascii="PT Astra Serif" w:hAnsi="PT Astra Serif"/>
        </w:rPr>
        <w:t>граждане, призванные на военную службу по мобилизации                             в Вооруженные Силы Российской Федерации и принимающие участие                                         в проведении специальной военной операции, - до окончания прохождения военной службы по мобилизации;</w:t>
      </w:r>
    </w:p>
    <w:p w14:paraId="4922EF06" w14:textId="77777777" w:rsidR="00252948" w:rsidRP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252948">
        <w:rPr>
          <w:rFonts w:ascii="PT Astra Serif" w:hAnsi="PT Astra Serif"/>
        </w:rPr>
        <w:t>б) военнослужащие и лица, проходящие службу в войсках национальной гвардии Российской Федерации и имеющие специальное звание полиции, принимающие участие в проведении специальной военной операции;</w:t>
      </w:r>
    </w:p>
    <w:p w14:paraId="5C389125" w14:textId="77777777" w:rsidR="00252948" w:rsidRP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252948">
        <w:rPr>
          <w:rFonts w:ascii="PT Astra Serif" w:hAnsi="PT Astra Serif"/>
        </w:rPr>
        <w:t xml:space="preserve">в) граждане, заключившие контракт о добровольном содействии                          в выполнении задач, возложенных на Вооружённые Силы Российской Федерации и войска Национальной гвардии Российской Федерации, </w:t>
      </w:r>
      <w:r w:rsidRPr="00252948">
        <w:rPr>
          <w:rFonts w:ascii="PT Astra Serif" w:hAnsi="PT Astra Serif"/>
        </w:rPr>
        <w:br/>
        <w:t>и принимающие участие в проведении специальной военной операции;</w:t>
      </w:r>
    </w:p>
    <w:p w14:paraId="01251BBA" w14:textId="77777777" w:rsidR="00252948" w:rsidRP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bookmarkStart w:id="2" w:name="Par3"/>
      <w:bookmarkEnd w:id="2"/>
      <w:r w:rsidRPr="00252948">
        <w:rPr>
          <w:rFonts w:ascii="PT Astra Serif" w:hAnsi="PT Astra Serif"/>
        </w:rPr>
        <w:t>г) сотрудники Управления Министерства внутренних дел Российской Федерации по Ульяновской области, командированные в зону проведения специальной военной операции;</w:t>
      </w:r>
    </w:p>
    <w:p w14:paraId="07A55589" w14:textId="77777777" w:rsidR="00252948" w:rsidRP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252948">
        <w:rPr>
          <w:rFonts w:ascii="PT Astra Serif" w:hAnsi="PT Astra Serif"/>
        </w:rPr>
        <w:t xml:space="preserve">д) лица, указанные в </w:t>
      </w:r>
      <w:hyperlink w:anchor="Par0" w:history="1">
        <w:r w:rsidRPr="00252948">
          <w:rPr>
            <w:rFonts w:ascii="PT Astra Serif" w:hAnsi="PT Astra Serif"/>
          </w:rPr>
          <w:t>подпунктах «а</w:t>
        </w:r>
      </w:hyperlink>
      <w:r w:rsidRPr="00252948">
        <w:rPr>
          <w:rFonts w:ascii="PT Astra Serif" w:hAnsi="PT Astra Serif"/>
        </w:rPr>
        <w:t>» - «</w:t>
      </w:r>
      <w:hyperlink w:anchor="Par3" w:history="1">
        <w:r w:rsidRPr="00252948">
          <w:rPr>
            <w:rFonts w:ascii="PT Astra Serif" w:hAnsi="PT Astra Serif"/>
          </w:rPr>
          <w:t>г</w:t>
        </w:r>
      </w:hyperlink>
      <w:r w:rsidRPr="00252948">
        <w:rPr>
          <w:rFonts w:ascii="PT Astra Serif" w:hAnsi="PT Astra Serif"/>
        </w:rPr>
        <w:t xml:space="preserve">» настоящего пункта </w:t>
      </w:r>
      <w:r w:rsidRPr="00252948">
        <w:rPr>
          <w:rFonts w:ascii="PT Astra Serif" w:hAnsi="PT Astra Serif"/>
        </w:rPr>
        <w:br/>
        <w:t>и получившие в ходе проведения специальной военной операции ранение (контузию, травму, увечье), - в течение шести месяцев со дня получения такого ранения (контузии, травмы, увечья);</w:t>
      </w:r>
    </w:p>
    <w:p w14:paraId="6CCF2DA1" w14:textId="77777777" w:rsidR="00252948" w:rsidRP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252948">
        <w:rPr>
          <w:rFonts w:ascii="PT Astra Serif" w:hAnsi="PT Astra Serif"/>
        </w:rPr>
        <w:t>е) лица, заключившие контракт с организацией, содействующей выполнению задач, возложенных на Вооруженные Силы Российской Федерации, либо вступившие с нею в иные правоотношения, касающиеся содействия выполнению данных задач, и принимающие участие в проведении специальной военной операции.»;</w:t>
      </w:r>
    </w:p>
    <w:p w14:paraId="6BD67028" w14:textId="595BAC7A" w:rsidR="00252948" w:rsidRP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252948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2</w:t>
      </w:r>
      <w:r w:rsidRPr="00252948">
        <w:rPr>
          <w:rFonts w:ascii="PT Astra Serif" w:hAnsi="PT Astra Serif"/>
        </w:rPr>
        <w:t>) члены семей участников специальной военной операции:</w:t>
      </w:r>
    </w:p>
    <w:p w14:paraId="1C999E07" w14:textId="77777777" w:rsidR="00252948" w:rsidRP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252948">
        <w:rPr>
          <w:rFonts w:ascii="PT Astra Serif" w:hAnsi="PT Astra Serif"/>
        </w:rPr>
        <w:t>а) супруга (супруг) участника специальной военной операции, состоящая (состоящий) с ним в браке, заключённом в органах записи актов гражданского состояния (далее - супруга (супруг);</w:t>
      </w:r>
    </w:p>
    <w:p w14:paraId="4C5030CF" w14:textId="77777777" w:rsidR="00252948" w:rsidRP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252948">
        <w:rPr>
          <w:rFonts w:ascii="PT Astra Serif" w:hAnsi="PT Astra Serif"/>
        </w:rPr>
        <w:t>б) родители участника специальной военной операции;</w:t>
      </w:r>
    </w:p>
    <w:p w14:paraId="4748AB2D" w14:textId="77777777" w:rsidR="00252948" w:rsidRDefault="00252948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  <w:r w:rsidRPr="00252948">
        <w:rPr>
          <w:rFonts w:ascii="PT Astra Serif" w:hAnsi="PT Astra Serif"/>
        </w:rPr>
        <w:t>в) дети участника специальной военной операции и дети супруги (супруга), не являющиеся детьми участника специальной военной операции (далее - дети), не достигшие возраста 18 лет, и дети старше 18 лет, ставшие инвалидами до достижения ими возраста 18 лет, а также дети, обучающиеся                в образовательных организациях по очной форме обучения, - до окончания обучения, но не дольше чем до достижения ими возраста 23 лет.</w:t>
      </w:r>
    </w:p>
    <w:p w14:paraId="30FC2427" w14:textId="030739FF" w:rsidR="00BB743A" w:rsidRPr="00356EFF" w:rsidRDefault="00BB743A" w:rsidP="00252948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Социальным последствием </w:t>
      </w:r>
      <w:r w:rsidRPr="00A360FF">
        <w:rPr>
          <w:rFonts w:ascii="PT Astra Serif" w:hAnsi="PT Astra Serif"/>
          <w:bCs/>
        </w:rPr>
        <w:t xml:space="preserve">законопроекта </w:t>
      </w:r>
      <w:r>
        <w:rPr>
          <w:rFonts w:ascii="PT Astra Serif" w:hAnsi="PT Astra Serif"/>
          <w:bCs/>
        </w:rPr>
        <w:t xml:space="preserve">является усовершенствование законодательства Ульяновской области, в целях установления единообразия в его </w:t>
      </w:r>
      <w:proofErr w:type="spellStart"/>
      <w:r>
        <w:rPr>
          <w:rFonts w:ascii="PT Astra Serif" w:hAnsi="PT Astra Serif"/>
          <w:bCs/>
        </w:rPr>
        <w:t>правоприменении</w:t>
      </w:r>
      <w:proofErr w:type="spellEnd"/>
      <w:r w:rsidRPr="00A360FF">
        <w:rPr>
          <w:rFonts w:ascii="PT Astra Serif" w:hAnsi="PT Astra Serif"/>
          <w:bCs/>
        </w:rPr>
        <w:t>.</w:t>
      </w:r>
    </w:p>
    <w:p w14:paraId="5403AA0F" w14:textId="54F2374C" w:rsidR="00BB743A" w:rsidRPr="00E151CD" w:rsidRDefault="00BB743A" w:rsidP="00BB743A">
      <w:pPr>
        <w:autoSpaceDE w:val="0"/>
        <w:autoSpaceDN w:val="0"/>
        <w:adjustRightInd w:val="0"/>
        <w:ind w:firstLine="720"/>
        <w:jc w:val="both"/>
        <w:outlineLvl w:val="0"/>
        <w:rPr>
          <w:rFonts w:ascii="PT Astra Serif" w:hAnsi="PT Astra Serif"/>
        </w:rPr>
      </w:pPr>
      <w:r w:rsidRPr="00E151CD">
        <w:rPr>
          <w:rFonts w:ascii="PT Astra Serif" w:hAnsi="PT Astra Serif"/>
        </w:rPr>
        <w:t xml:space="preserve">Поскольку законопроект не затрагивает вопросы осуществления предпринимательской и инвестиционной деятельности, в соответствии </w:t>
      </w:r>
      <w:r w:rsidRPr="00E151CD">
        <w:rPr>
          <w:rFonts w:ascii="PT Astra Serif" w:hAnsi="PT Astra Serif"/>
        </w:rPr>
        <w:br/>
        <w:t xml:space="preserve">с Законом Ульяновской области от 05.11.2013 № 201-ЗО «О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затрагивающих вопросы осуществления предпринимательской и инвестиционной деятельности, и порядке проведения экспертизы нормативных правовых актов Ульяновской области </w:t>
      </w:r>
      <w:r>
        <w:rPr>
          <w:rFonts w:ascii="PT Astra Serif" w:hAnsi="PT Astra Serif"/>
        </w:rPr>
        <w:br/>
      </w:r>
      <w:r w:rsidRPr="00E151CD">
        <w:rPr>
          <w:rFonts w:ascii="PT Astra Serif" w:hAnsi="PT Astra Serif"/>
        </w:rPr>
        <w:t xml:space="preserve">и муниципальных нормативных правовых актов, затрагивающих вопросы осуществления предпринимательской и инвестиционной деятельности» проведения в отношении проекта закона оценки регулирующего воздействия </w:t>
      </w:r>
      <w:r>
        <w:rPr>
          <w:rFonts w:ascii="PT Astra Serif" w:hAnsi="PT Astra Serif"/>
        </w:rPr>
        <w:br/>
      </w:r>
      <w:r w:rsidRPr="00E151CD">
        <w:rPr>
          <w:rFonts w:ascii="PT Astra Serif" w:hAnsi="PT Astra Serif"/>
        </w:rPr>
        <w:t>не потребуется.</w:t>
      </w:r>
    </w:p>
    <w:p w14:paraId="6DFED066" w14:textId="0CC6D8B6" w:rsidR="005D4556" w:rsidRPr="00BB743A" w:rsidRDefault="00BB743A" w:rsidP="00BB743A">
      <w:pPr>
        <w:autoSpaceDE w:val="0"/>
        <w:autoSpaceDN w:val="0"/>
        <w:adjustRightInd w:val="0"/>
        <w:ind w:firstLine="720"/>
        <w:jc w:val="both"/>
        <w:outlineLvl w:val="0"/>
        <w:rPr>
          <w:rFonts w:ascii="PT Astra Serif" w:hAnsi="PT Astra Serif"/>
        </w:rPr>
      </w:pPr>
      <w:r w:rsidRPr="00E151CD">
        <w:rPr>
          <w:rFonts w:ascii="PT Astra Serif" w:hAnsi="PT Astra Serif"/>
        </w:rPr>
        <w:t xml:space="preserve">Разработчиком законопроекта является </w:t>
      </w:r>
      <w:r>
        <w:rPr>
          <w:rFonts w:ascii="PT Astra Serif" w:hAnsi="PT Astra Serif"/>
        </w:rPr>
        <w:t>референт</w:t>
      </w:r>
      <w:r w:rsidRPr="00E151CD">
        <w:rPr>
          <w:rFonts w:ascii="PT Astra Serif" w:hAnsi="PT Astra Serif"/>
        </w:rPr>
        <w:t xml:space="preserve"> департамента</w:t>
      </w:r>
      <w:r w:rsidRPr="00E151CD">
        <w:rPr>
          <w:rFonts w:ascii="Arial" w:hAnsi="Arial" w:cs="Arial"/>
          <w:b/>
          <w:bCs/>
          <w:color w:val="2D4864"/>
          <w:shd w:val="clear" w:color="auto" w:fill="FFFFFF"/>
        </w:rPr>
        <w:t xml:space="preserve"> </w:t>
      </w:r>
      <w:r>
        <w:rPr>
          <w:rFonts w:ascii="PT Astra Serif" w:hAnsi="PT Astra Serif"/>
        </w:rPr>
        <w:t xml:space="preserve">финансового, правового и </w:t>
      </w:r>
      <w:bookmarkStart w:id="3" w:name="_GoBack"/>
      <w:bookmarkEnd w:id="3"/>
      <w:r>
        <w:rPr>
          <w:rFonts w:ascii="PT Astra Serif" w:hAnsi="PT Astra Serif"/>
        </w:rPr>
        <w:t>административного обеспечения</w:t>
      </w:r>
      <w:r w:rsidRPr="00E151C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Министерства имущественных отношений и архитектуры Ульяновской области </w:t>
      </w:r>
      <w:proofErr w:type="spellStart"/>
      <w:r w:rsidRPr="00E151CD">
        <w:rPr>
          <w:rFonts w:ascii="PT Astra Serif" w:hAnsi="PT Astra Serif"/>
        </w:rPr>
        <w:t>Хасянова</w:t>
      </w:r>
      <w:proofErr w:type="spellEnd"/>
      <w:r w:rsidRPr="00E151CD">
        <w:rPr>
          <w:rFonts w:ascii="PT Astra Serif" w:hAnsi="PT Astra Serif"/>
        </w:rPr>
        <w:t xml:space="preserve"> И.С.</w:t>
      </w:r>
    </w:p>
    <w:p w14:paraId="50C98DB2" w14:textId="77777777" w:rsidR="005D4556" w:rsidRDefault="005D4556" w:rsidP="005D4556">
      <w:pPr>
        <w:ind w:firstLine="567"/>
        <w:jc w:val="both"/>
        <w:rPr>
          <w:rFonts w:ascii="PT Astra Serif" w:eastAsia="Calibri" w:hAnsi="PT Astra Serif"/>
          <w:lang w:eastAsia="en-US"/>
        </w:rPr>
      </w:pPr>
    </w:p>
    <w:p w14:paraId="58688D6D" w14:textId="4BB53221" w:rsidR="00372F40" w:rsidRDefault="00372F40" w:rsidP="003A2AFC">
      <w:pPr>
        <w:jc w:val="both"/>
        <w:rPr>
          <w:rFonts w:ascii="PT Astra Serif" w:eastAsia="Calibri" w:hAnsi="PT Astra Serif"/>
          <w:lang w:eastAsia="en-US"/>
        </w:rPr>
      </w:pPr>
    </w:p>
    <w:p w14:paraId="01510771" w14:textId="77777777" w:rsidR="00BB743A" w:rsidRPr="00A078DC" w:rsidRDefault="00BB743A" w:rsidP="003A2AFC">
      <w:pPr>
        <w:jc w:val="both"/>
        <w:rPr>
          <w:rFonts w:ascii="PT Astra Serif" w:eastAsia="Calibri" w:hAnsi="PT Astra Serif"/>
          <w:lang w:eastAsia="en-US"/>
        </w:rPr>
      </w:pPr>
    </w:p>
    <w:p w14:paraId="496B6710" w14:textId="77777777" w:rsidR="00927D55" w:rsidRDefault="00927D55" w:rsidP="005D4556">
      <w:r>
        <w:t xml:space="preserve">Министр имущественных отношений </w:t>
      </w:r>
    </w:p>
    <w:p w14:paraId="6E883E95" w14:textId="2A415014" w:rsidR="005D4556" w:rsidRPr="00A078DC" w:rsidRDefault="00927D55" w:rsidP="005D4556">
      <w:r>
        <w:t xml:space="preserve">и архитектуры Ульяновской области                                                 </w:t>
      </w:r>
      <w:r w:rsidR="00BB743A">
        <w:t xml:space="preserve"> </w:t>
      </w:r>
      <w:r>
        <w:t xml:space="preserve"> </w:t>
      </w:r>
      <w:proofErr w:type="spellStart"/>
      <w:r>
        <w:t>М.В.Додин</w:t>
      </w:r>
      <w:proofErr w:type="spellEnd"/>
    </w:p>
    <w:sectPr w:rsidR="005D4556" w:rsidRPr="00A078DC" w:rsidSect="00092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85FB7" w14:textId="77777777" w:rsidR="00D61CD6" w:rsidRDefault="00D61CD6" w:rsidP="005D4556">
      <w:r>
        <w:separator/>
      </w:r>
    </w:p>
  </w:endnote>
  <w:endnote w:type="continuationSeparator" w:id="0">
    <w:p w14:paraId="1E0F3E86" w14:textId="77777777" w:rsidR="00D61CD6" w:rsidRDefault="00D61CD6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18E10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43BE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09FD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AD17A" w14:textId="77777777" w:rsidR="00D61CD6" w:rsidRDefault="00D61CD6" w:rsidP="005D4556">
      <w:r>
        <w:separator/>
      </w:r>
    </w:p>
  </w:footnote>
  <w:footnote w:type="continuationSeparator" w:id="0">
    <w:p w14:paraId="0DDECC24" w14:textId="77777777" w:rsidR="00D61CD6" w:rsidRDefault="00D61CD6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06442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0D0603B8" w:rsidR="005D4556" w:rsidRDefault="00C208E9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2529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85BE67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831BA" w14:textId="77777777" w:rsidR="005D4556" w:rsidRDefault="005D45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66E65"/>
    <w:multiLevelType w:val="hybridMultilevel"/>
    <w:tmpl w:val="241CBB46"/>
    <w:lvl w:ilvl="0" w:tplc="6F9C53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BE3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0B8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4F1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948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0C2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51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336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8DF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360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3A7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88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4F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73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32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1F4A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3ED0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3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31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96B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1F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39DE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3F45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75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A15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4EE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DF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1CE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7D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8D3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75D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3DB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9E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43A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20C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D46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7C"/>
    <w:rsid w:val="00C525A9"/>
    <w:rsid w:val="00C5288C"/>
    <w:rsid w:val="00C52BB6"/>
    <w:rsid w:val="00C52C8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03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3F48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1CD6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AFA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237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3A8"/>
    <w:rsid w:val="00EE7C90"/>
    <w:rsid w:val="00EE7D40"/>
    <w:rsid w:val="00EF009A"/>
    <w:rsid w:val="00EF01C6"/>
    <w:rsid w:val="00EF0A00"/>
    <w:rsid w:val="00EF0DDE"/>
    <w:rsid w:val="00EF0E05"/>
    <w:rsid w:val="00EF0E49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3A5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31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98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6E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C3C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921C15C9-6C89-46D1-A458-2B479E5A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4E1F4A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5F39DE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8F28D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28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PC302-02</cp:lastModifiedBy>
  <cp:revision>4</cp:revision>
  <cp:lastPrinted>2024-03-20T07:37:00Z</cp:lastPrinted>
  <dcterms:created xsi:type="dcterms:W3CDTF">2024-03-20T11:32:00Z</dcterms:created>
  <dcterms:modified xsi:type="dcterms:W3CDTF">2024-05-07T07:51:00Z</dcterms:modified>
</cp:coreProperties>
</file>